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93" w:rsidRPr="00110B93" w:rsidRDefault="00110B93" w:rsidP="00110B93">
      <w:pPr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</w:pPr>
      <w:r w:rsidRPr="00110B93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K</w:t>
      </w:r>
      <w:r w:rsidRPr="00110B93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 xml:space="preserve">ompletní servisní historie </w:t>
      </w:r>
      <w:r w:rsidRPr="00110B93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 xml:space="preserve">vozu VW </w:t>
      </w:r>
      <w:bookmarkStart w:id="0" w:name="_GoBack"/>
      <w:r w:rsidRPr="00110B93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 xml:space="preserve">Passat 1.8 TSI </w:t>
      </w:r>
      <w:r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118kW</w:t>
      </w:r>
      <w:r w:rsidRPr="00110B93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 xml:space="preserve">, </w:t>
      </w:r>
      <w:r w:rsidRPr="00110B93">
        <w:rPr>
          <w:rFonts w:ascii="Tahoma" w:eastAsia="Times New Roman" w:hAnsi="Tahoma" w:cs="Tahoma"/>
          <w:b/>
          <w:sz w:val="32"/>
          <w:szCs w:val="32"/>
          <w:u w:val="single"/>
          <w:lang w:eastAsia="cs-CZ"/>
        </w:rPr>
        <w:t>WVWZZZ3CZ8E151614</w:t>
      </w:r>
      <w:bookmarkEnd w:id="0"/>
    </w:p>
    <w:p w:rsidR="00110B93" w:rsidRDefault="00110B93" w:rsidP="00110B93"/>
    <w:p w:rsidR="00110B93" w:rsidRDefault="00110B93" w:rsidP="00110B9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0B93" w:rsidRPr="00110B93" w:rsidRDefault="00110B93" w:rsidP="00110B93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proofErr w:type="gramStart"/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25.10.2011</w:t>
      </w:r>
      <w:proofErr w:type="gramEnd"/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122336 km výměna pneumatik</w:t>
      </w:r>
    </w:p>
    <w:p w:rsidR="00110B93" w:rsidRPr="00110B93" w:rsidRDefault="00110B93" w:rsidP="00110B93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3.3.2011 při stavu 102266 km - Provedena servisní prohlídka s výměnou oleje + olejového </w:t>
      </w:r>
      <w:proofErr w:type="gramStart"/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filtru ,měněny</w:t>
      </w:r>
      <w:proofErr w:type="gramEnd"/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4ks zapalovacích svíček +prach a </w:t>
      </w:r>
      <w:proofErr w:type="spellStart"/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a</w:t>
      </w:r>
      <w:proofErr w:type="spellEnd"/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pyl filtr+ vzduchový filtr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+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olej v převodovce vyměněn</w:t>
      </w:r>
    </w:p>
    <w:p w:rsidR="00110B93" w:rsidRPr="00110B93" w:rsidRDefault="00110B93" w:rsidP="00110B93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8.6.2010</w:t>
      </w:r>
      <w:proofErr w:type="gramEnd"/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76400 km - m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ě</w:t>
      </w:r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něna žárovka + lišty stěračů</w:t>
      </w:r>
    </w:p>
    <w:p w:rsidR="00110B93" w:rsidRPr="00110B93" w:rsidRDefault="00110B93" w:rsidP="00110B93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7.12.2009</w:t>
      </w:r>
      <w:proofErr w:type="gramEnd"/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58800 km - Provedena servisní prohlídka s výměnou oleje + olejového filtru + výměna kompletních brzd - destičky + kotouče + výměna prach a pyl.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</w:t>
      </w:r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F</w:t>
      </w:r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iltru</w:t>
      </w:r>
    </w:p>
    <w:p w:rsidR="00110B93" w:rsidRPr="00110B93" w:rsidRDefault="00110B93" w:rsidP="00110B93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8.7.2009</w:t>
      </w:r>
      <w:proofErr w:type="gramEnd"/>
      <w:r w:rsidRPr="00110B93"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 při stavu 45700 km - Provedena výměna oleje + olejového filtru</w:t>
      </w:r>
    </w:p>
    <w:p w:rsidR="00110B93" w:rsidRDefault="00110B93" w:rsidP="00110B9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</w:t>
      </w:r>
    </w:p>
    <w:p w:rsidR="00110B93" w:rsidRDefault="00110B93" w:rsidP="00110B93">
      <w:pP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</w:pPr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 xml:space="preserve">Výbava </w:t>
      </w:r>
      <w:proofErr w:type="gramStart"/>
      <w:r>
        <w:rPr>
          <w:rFonts w:ascii="Comic Sans MS" w:eastAsia="Times New Roman" w:hAnsi="Comic Sans MS" w:cs="Times New Roman"/>
          <w:color w:val="0000FF"/>
          <w:sz w:val="20"/>
          <w:szCs w:val="20"/>
          <w:lang w:eastAsia="cs-CZ"/>
        </w:rPr>
        <w:t>vozu :</w:t>
      </w:r>
      <w:proofErr w:type="gramEnd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85"/>
        <w:gridCol w:w="461"/>
        <w:gridCol w:w="638"/>
        <w:gridCol w:w="255"/>
        <w:gridCol w:w="697"/>
        <w:gridCol w:w="11958"/>
      </w:tblGrid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Díly pro zástavbu převodovky "AQ250"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Místo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dokončení-standardní</w:t>
            </w:r>
            <w:proofErr w:type="spellEnd"/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0G7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Tiptronic</w:t>
            </w:r>
            <w:proofErr w:type="spellEnd"/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0GG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Exhalační předpis EU4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0HG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Díly platné pro vůz -3C0-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SZU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přídavného nápisu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0TD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ZFM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Vkládané koberečky vpředu a vzadu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0VF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návod ANGLICKY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0Y1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KLZ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Standardní klimatické oblasti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0YE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GKH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Váhová třída "5" pro zadní nápravu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1A2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Benzínový palivový systém - přímý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vstřikFSI</w:t>
            </w:r>
            <w:proofErr w:type="spellEnd"/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Elektronický program stability ESP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AHV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závěsného zařízení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1E1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nádobou na aktivní uhlí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1EX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 speciálním typovým štítkem pro Evropské společenství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1G2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Ocelový rezervní disk s jízdním obutím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1JA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DFH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Tlumení zadní, základní 1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1KU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Kotoučové brzdy zadní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1LH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Kotoučové brzdy vpředu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1N3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Řízení s posilovačem se závislostí posilovacího účinku na rychlosti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Servotronic</w:t>
            </w:r>
            <w:proofErr w:type="spellEnd"/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1NH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Zakrytí kola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1PA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Standardní šrouby kol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1Q1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TGL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Dynamický tlumič na volantu 26,5Hz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1S1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Sada nářadí a zvedák vozu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TWU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přídavné spodní ochrany pohonné jednotky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1T2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VBK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Výstražný trojúhelník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1VG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TWL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Zástavbové díly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4-válcový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motor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Přední náhon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1Z0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Sériová prvotní náplň paliva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UEA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výbava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2G1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vložkou pro tankování bezolovnatého benzínu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2H0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Bez "drive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select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2JC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Komfortní nárazník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2KW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Nálepka/štítek německy-francouzsky- holandsky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2P1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plastovým ochranným krytem nakládací hrany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dodatečného obutí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2ZB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Kožený multifunkční volant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3B4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ZKV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Přídavné upevnění dětské sedačky pro systém ISO FIX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3C7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Tříbodový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bezpeč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pás vzadu uprostřed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3CA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dělící stěny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střešního okna (plná střecha)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3GA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LBH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nákladové podlahy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3H2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uvolněním opěradel pravé přední sedačky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3I5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konzola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3L3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Mechanické výškové seřizování obou předních sedadel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3LD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TSV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Výplň dveří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SZL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zvláštních opatření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Zadní sedadlo a opěradlo, dělené, sklopné s loketní opěrou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3P1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Držáky lékárničky a výstražného trojúhelníku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3QT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RSV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3-bodový samonavíjecí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vpředu při nehodě napínaný, výškově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seříditelný</w:t>
            </w:r>
            <w:proofErr w:type="spellEnd"/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3S2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Střešní nosič - černý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3SF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SFR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Pravé přední sedadlo, komfortní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3TF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SFL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Přední levé sedadlo, komfortní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3X2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otvorem v opěradle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3Y0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stahovací ochranné sluneční clony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3ZB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3-bodový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bezpeč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samonavíjecí pás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vzadu,vnější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se štítkem ECE-homologace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4A3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Vyhřívání předních sedadel s oddělenou regulací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4B4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bočními ochrannými lištami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KMS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Bez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odvětrávaní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sedačky/masážního sedadla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4E2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SDH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Odjištění víka zadních výklopných dveří vnitřní (elektricky)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4GX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Vrstvené čelní sklo vyhřívané, tónované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4K3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TKV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Centrální zamykání s dálkovým ovládáním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safesystémem</w:t>
            </w:r>
            <w:proofErr w:type="spellEnd"/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4KC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SSH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Boční a zadní okna tónovaná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4L2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Vnitřní zpětné zrcátko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4M6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Držák nápojů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4R4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Elektrické ovládání oken s pojistkou proti sevření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4SU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Make-up zrcátka vlevo s osvětlením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4TV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Make-up zrcátka vpravo s osvětlením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Airbag pro řidiče a spolujezdce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4W0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KBO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odkládací poličky na kazety/CD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4X3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Boční airbag vpředu a hlavový airbag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4ZB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Ozdobné lišty světlé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5C0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zvláštně vyztužené karosérie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5D1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Přenášecí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frekvence 433,92 až 434,42 MHz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5K7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konzervací laku, ochranná fólie při transportu (Evropa)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5RQ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Zpětné zrcátko vpravo, konvexní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Vnější zpětné zrcátko vlevo,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asferické</w:t>
            </w:r>
            <w:proofErr w:type="spellEnd"/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hasicího přístroje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6E3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Loketní opěra vpředu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Ochranná mřížka chladiče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6M0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sítě k upevnění nákladu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6P1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KZH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Držák poznávací značky vzadu (EU)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6Q2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Hlavice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řadící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páky z kůže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6SM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KBB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Potah podlahy zavazadlového prostoru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osvětlení prostoru pro nohy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6W1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KZV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Držák poznávací značky vpředu (velký)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6XN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Vnější zpětná zrcátka, el.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stavitelná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odděleně vyhřívaná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6Y9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zařízení omezující rychlost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přípravy/vestavby CD-měniče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Imobilizér elektronický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7B3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 V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zásuvka(y)</w:t>
            </w:r>
            <w:proofErr w:type="gramEnd"/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7E0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WSA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tepelného akumulátoru/přídavného topení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RDK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kontroly tlaku v pneumatikách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7M0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EIL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Prahové nástupní lišty - umělá hmota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7P7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 opěra, přední levá sedačka, elektricky nastavitelná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7Q0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navigačního přístroje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7QA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CD ROM jednotky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7R3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Boční směrová světla - bílá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7TM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EIH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Dekorační obložení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7X2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Pomocné parkovací zařízení vpředu a vzadu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8AG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Rádio s CD-MP3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8BG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HSW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Dvojité hlavní světlomety, pravostranný provoz s integrovaným hlavním světlometem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druhé baterie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8GU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Alternátor 140A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8K0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speciál. spínání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jízdního osvětlení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připojení sluchátek vzadu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8N4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Intervalový spínač stěračů,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seříditelný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potenciometrem (4 stupně)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8Q1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LWR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dálkovou regulací polohy světlometu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8RM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reproduktorů (pasivní)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8S7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světla na čtení vpředu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8SK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Zadní skupinové svítilny s diodami (LED)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8T2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Zařízení pro udržování konstantní rychlosti - elektronické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8TC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Koncové mlhové světlo, pravostranný provoz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8WA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předních mlhových světlometů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8X0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omývacího zařízení světlometu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8Z5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MKU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Chlazení motoru - provedení 1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8ZH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Anténa s příjmem AM/FM "Diversity"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taxialarmu</w:t>
            </w:r>
            <w:proofErr w:type="spellEnd"/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9AK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Klimatronic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freonu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9D0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VEF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přípravy pro vestavbu vysílačky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9F0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přípravy pro výstražné zvukové zařízení a bez vysílací antény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9JB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Kuřácké provedení, popelník vpředu a vzadu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9M0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ZUH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přídavného/nezávislého topení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9P1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SGK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kontrolou zapnutí bezpečnostního pásu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9Q5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MFA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Multifunkční ukazatel plus ovládání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9T1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BWD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vyhřívanými tryskami ostřikovače skla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9TC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Přídavná odrazka (dveře)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9W0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VTV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přípravy/vestavby autotelefonu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9WC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připojení k multimédiím ve vozidle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9Z0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BTR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napětí 12 V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A8C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Komfortní výbava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Sada dílů bez specifických předpisů země určení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TPL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Země typových zkoušek-ŠVÝCARSKO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COC-dokument 14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C1G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Disk ocelový 6 1/2J x 16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4-vál.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zážehový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motor 1,8 L/118 KW (16V)Turbo FSI, homogenní Agregát: TJ2/TT2/TE6/TH2/TF6/TW2/TH6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Žádné akční provedení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FZS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Žádné zvláštní vozidlo, standardní provedení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FB0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Normální lakování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FC0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individuální zástavby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LDC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kódu země (bez DVD přehrávače ve voze)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DFV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Tlumení přední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G1A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GSP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6-stupňová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automatická převodovka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HJ6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Pneumatiky 205/55 R16 94V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J1L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Baterie 280A (60Ah)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K8D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Kombi=variant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GKV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Okruh pérování 02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L0L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Levostranné řízení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N0U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Potah sedadel -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NS0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deštníku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NT0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TSP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Ochrana pro transport, provedení 1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NY0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BGK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Baterie/alternátor - standardní kapacita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Klimatizace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Climatronic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PM1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Multifunkční kožený volant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PW3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Zimní paket s vyhřívaným předním sklem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dětské sedačky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QE2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odkládacím boxem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QG1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Prodloužený servisní interval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QH0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řízení hlasem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QR0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KMP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kompasu/ukazatele dopravního značení/identifikace dopravní značky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QS0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KFK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elektronicky řízeného chlazení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QV0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Bez příjmu TV/digitální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radiopříjem</w:t>
            </w:r>
            <w:proofErr w:type="spellEnd"/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RCL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"RCD 300"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replay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4 x 20 W,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speakers</w:t>
            </w:r>
            <w:proofErr w:type="spellEnd"/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Modelová péče KW 45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SQ2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Funkční koncept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TJ2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GMO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4-vál.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zážehový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motor 1,8L Agregát: 06J.1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U5A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Přístrojová výbava v km/h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UF0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elektrického rozhraní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UH2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FSB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Ruční parkovací brzda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V0A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Pneumatiky bez určení značky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VC0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zařízení pro otevírání vrat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Rozšířená opatření pro ochranu chodců</w:t>
            </w:r>
          </w:p>
        </w:tc>
      </w:tr>
      <w:tr w:rsidR="00110B93" w:rsidTr="00110B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X4B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B93" w:rsidRDefault="00110B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Landessetzung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Schweiz</w:t>
            </w:r>
            <w:proofErr w:type="spellEnd"/>
          </w:p>
        </w:tc>
      </w:tr>
    </w:tbl>
    <w:p w:rsidR="00110B93" w:rsidRDefault="00110B93" w:rsidP="00110B9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10B93" w:rsidRDefault="00110B93" w:rsidP="00110B9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10B93" w:rsidRDefault="00110B93" w:rsidP="00110B9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10B93" w:rsidRDefault="00110B93" w:rsidP="00110B9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658E4" w:rsidRDefault="00110B93"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sectPr w:rsidR="00F658E4" w:rsidSect="00110B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45BE"/>
    <w:multiLevelType w:val="hybridMultilevel"/>
    <w:tmpl w:val="A058CDF6"/>
    <w:lvl w:ilvl="0" w:tplc="8014EF5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color w:val="0000FF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93"/>
    <w:rsid w:val="00110B93"/>
    <w:rsid w:val="001C0E56"/>
    <w:rsid w:val="00394098"/>
    <w:rsid w:val="003A3D7B"/>
    <w:rsid w:val="003A5AA0"/>
    <w:rsid w:val="005C6E18"/>
    <w:rsid w:val="00703A0A"/>
    <w:rsid w:val="007223C3"/>
    <w:rsid w:val="00774F2B"/>
    <w:rsid w:val="008447A8"/>
    <w:rsid w:val="00AD1DA7"/>
    <w:rsid w:val="00C8121A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B9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0B9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0B93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110B9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B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10B93"/>
    <w:pPr>
      <w:ind w:left="720"/>
    </w:pPr>
  </w:style>
  <w:style w:type="character" w:customStyle="1" w:styleId="style-mailovzprvy21">
    <w:name w:val="style-mailovzprvy21"/>
    <w:basedOn w:val="Standardnpsmoodstavce"/>
    <w:semiHidden/>
    <w:rsid w:val="00110B93"/>
    <w:rPr>
      <w:rFonts w:ascii="Calibri" w:hAnsi="Calibri" w:cs="Calibri" w:hint="default"/>
      <w:color w:val="auto"/>
    </w:rPr>
  </w:style>
  <w:style w:type="character" w:customStyle="1" w:styleId="style-mailovzprvy22">
    <w:name w:val="style-mailovzprvy22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3">
    <w:name w:val="style-mailovzprvy23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4">
    <w:name w:val="style-mailovzprvy24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5">
    <w:name w:val="style-mailovzprvy25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6">
    <w:name w:val="style-mailovzprvy26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7">
    <w:name w:val="style-mailovzprvy27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8">
    <w:name w:val="style-mailovzprvy28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9">
    <w:name w:val="style-mailovzprvy29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0">
    <w:name w:val="style-mailovzprvy30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1">
    <w:name w:val="style-mailovzprvy31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2">
    <w:name w:val="style-mailovzprvy32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3">
    <w:name w:val="style-mailovzprvy33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4">
    <w:name w:val="style-mailovzprvy34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5">
    <w:name w:val="style-mailovzprvy35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6">
    <w:name w:val="style-mailovzprvy36"/>
    <w:basedOn w:val="Standardnpsmoodstavce"/>
    <w:semiHidden/>
    <w:rsid w:val="00110B93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B9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0B9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0B93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110B9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B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10B93"/>
    <w:pPr>
      <w:ind w:left="720"/>
    </w:pPr>
  </w:style>
  <w:style w:type="character" w:customStyle="1" w:styleId="style-mailovzprvy21">
    <w:name w:val="style-mailovzprvy21"/>
    <w:basedOn w:val="Standardnpsmoodstavce"/>
    <w:semiHidden/>
    <w:rsid w:val="00110B93"/>
    <w:rPr>
      <w:rFonts w:ascii="Calibri" w:hAnsi="Calibri" w:cs="Calibri" w:hint="default"/>
      <w:color w:val="auto"/>
    </w:rPr>
  </w:style>
  <w:style w:type="character" w:customStyle="1" w:styleId="style-mailovzprvy22">
    <w:name w:val="style-mailovzprvy22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3">
    <w:name w:val="style-mailovzprvy23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4">
    <w:name w:val="style-mailovzprvy24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5">
    <w:name w:val="style-mailovzprvy25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6">
    <w:name w:val="style-mailovzprvy26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7">
    <w:name w:val="style-mailovzprvy27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8">
    <w:name w:val="style-mailovzprvy28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29">
    <w:name w:val="style-mailovzprvy29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0">
    <w:name w:val="style-mailovzprvy30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1">
    <w:name w:val="style-mailovzprvy31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2">
    <w:name w:val="style-mailovzprvy32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3">
    <w:name w:val="style-mailovzprvy33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4">
    <w:name w:val="style-mailovzprvy34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5">
    <w:name w:val="style-mailovzprvy35"/>
    <w:basedOn w:val="Standardnpsmoodstavce"/>
    <w:semiHidden/>
    <w:rsid w:val="00110B93"/>
    <w:rPr>
      <w:rFonts w:ascii="Calibri" w:hAnsi="Calibri" w:cs="Calibri" w:hint="default"/>
      <w:color w:val="1F497D"/>
    </w:rPr>
  </w:style>
  <w:style w:type="character" w:customStyle="1" w:styleId="style-mailovzprvy36">
    <w:name w:val="style-mailovzprvy36"/>
    <w:basedOn w:val="Standardnpsmoodstavce"/>
    <w:semiHidden/>
    <w:rsid w:val="00110B93"/>
    <w:rPr>
      <w:rFonts w:asciiTheme="minorHAnsi" w:eastAsiaTheme="minorHAnsi" w:hAnsiTheme="minorHAnsi" w:cstheme="minorBidi" w:hint="default"/>
      <w:color w:val="1F497D" w:themeColor="dark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1312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1</cp:revision>
  <dcterms:created xsi:type="dcterms:W3CDTF">2012-04-17T20:19:00Z</dcterms:created>
  <dcterms:modified xsi:type="dcterms:W3CDTF">2012-04-17T20:25:00Z</dcterms:modified>
</cp:coreProperties>
</file>