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3"/>
        <w:gridCol w:w="267"/>
      </w:tblGrid>
      <w:tr w:rsidR="00451695" w:rsidRPr="004516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Výpis z historie vozidla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noProof/>
                <w:color w:val="0000FF"/>
                <w:sz w:val="17"/>
                <w:szCs w:val="17"/>
                <w:lang w:eastAsia="cs-CZ"/>
              </w:rPr>
              <w:drawing>
                <wp:inline distT="0" distB="0" distL="0" distR="0" wp14:anchorId="67673FC8" wp14:editId="7F06D7A9">
                  <wp:extent cx="8890" cy="8890"/>
                  <wp:effectExtent l="0" t="0" r="0" b="0"/>
                  <wp:docPr id="1" name="obrázek 1" descr="nahoru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horu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1882"/>
      </w:tblGrid>
      <w:tr w:rsidR="00451695" w:rsidRPr="00451695" w:rsidTr="004516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Značka, model, typ: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FORD FIESTA JD3</w:t>
            </w:r>
          </w:p>
        </w:tc>
      </w:tr>
      <w:tr w:rsidR="00451695" w:rsidRPr="00451695" w:rsidTr="004516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bookmarkStart w:id="0" w:name="_GoBack" w:colFirst="1" w:colLast="2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VIN: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WF0DXXGAJD6T64213</w:t>
            </w:r>
          </w:p>
        </w:tc>
      </w:tr>
      <w:bookmarkEnd w:id="0"/>
      <w:tr w:rsidR="00451695" w:rsidRPr="00451695" w:rsidTr="004516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První registrace: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4.5.2006</w:t>
            </w:r>
            <w:proofErr w:type="gramEnd"/>
          </w:p>
        </w:tc>
      </w:tr>
      <w:tr w:rsidR="00451695" w:rsidRPr="00451695" w:rsidTr="004516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První registrace v ČR: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4.5.2006</w:t>
            </w:r>
            <w:proofErr w:type="gramEnd"/>
          </w:p>
        </w:tc>
      </w:tr>
      <w:tr w:rsidR="00451695" w:rsidRPr="00451695" w:rsidTr="004516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V ČR registrováno jako: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Nové</w:t>
            </w:r>
          </w:p>
        </w:tc>
      </w:tr>
      <w:tr w:rsidR="00451695" w:rsidRPr="00451695" w:rsidTr="004516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1"/>
        <w:gridCol w:w="299"/>
      </w:tblGrid>
      <w:tr w:rsidR="00451695" w:rsidRPr="004516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695" w:rsidRDefault="00451695" w:rsidP="00451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  <w:p w:rsidR="00451695" w:rsidRDefault="00451695" w:rsidP="00451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Technický popis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355"/>
      </w:tblGrid>
      <w:tr w:rsidR="00451695" w:rsidRPr="00451695" w:rsidTr="00451695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81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3306"/>
      </w:tblGrid>
      <w:tr w:rsidR="00451695" w:rsidRPr="00451695" w:rsidTr="00451695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7E8"/>
            <w:vAlign w:val="center"/>
            <w:hideMark/>
          </w:tcPr>
          <w:p w:rsidR="00451695" w:rsidRPr="00451695" w:rsidRDefault="00451695" w:rsidP="00451695">
            <w:pPr>
              <w:spacing w:before="100" w:beforeAutospacing="1" w:after="100" w:afterAutospacing="1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Technický popis - základní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Druh vozidla: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OSOBNÍ AUTOMOBIL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Zkratka kategorie vozidla: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M1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Druh karoserie: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3 DVEŘOVÝ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Palivo: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BA 95 B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Zdvihový objem (ccm):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1 299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Max. výkon (kW):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51.0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při otáčkách (</w:t>
            </w: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ot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/min):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5 600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Převodovka: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MAN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Maximální rychlost (km/h):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160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Počet míst k sezení: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5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Počet míst k stání: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Počet lůžek: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Celková hmotnost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1 530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Typ motoru: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A9JA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Celková hmotnost povolená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1 530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Provozní hmotnost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1 117 </w:t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81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3698"/>
      </w:tblGrid>
      <w:tr w:rsidR="00451695" w:rsidRPr="00451695" w:rsidTr="00451695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7E8"/>
            <w:vAlign w:val="center"/>
            <w:hideMark/>
          </w:tcPr>
          <w:p w:rsidR="00451695" w:rsidRPr="00451695" w:rsidRDefault="00451695" w:rsidP="00451695">
            <w:pPr>
              <w:spacing w:before="100" w:beforeAutospacing="1" w:after="100" w:afterAutospacing="1" w:line="21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Technický popis - rozšířený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Homologace: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e1*2001/116*0210*06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Výrobce karoserie: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FORD WERKE GMBH, KÖLN, SRN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Výrobce podvozku: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FORD WERKE GMBH, KÖLN, SRN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Výrobce motoru: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FORD WERKE GMBH, KÖLN, SRN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Délka (mm):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3 921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Šířka (mm):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1 683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lastRenderedPageBreak/>
              <w:t xml:space="preserve">Výška (mm):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1 468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Rozvor (mm):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2 486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Objem cisterny, skříně (m3):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Hmotnost jízdní soupravy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1 630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Hmotnost přípojného bržděného vozidla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100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Hmotnost nebržděného přípojného vozidla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100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Zatížení náprav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820/820; 800/800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Zatížení střechy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75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Zatížení spojovacího zařízení (kg):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Z 50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Nápravy, pohon: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2 - 1 PŘEDNÍ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Náprava 1: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5.5J X 14 H2 ET 47.5; 175/65 R14 77 R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Náprava 2: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5.5J X 14 H2 ET 47.5; 175/65 R14 77 R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Provozní brzda: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ANO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Parkovací brzda: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ANO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Nouzová brzda: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ANO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Odlehčená brzda: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NE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Hluk stojícího vozidla (dB):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79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při otáčkách (</w:t>
            </w: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ot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/min):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4 200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Hluk vozidla za jízdy (dB):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72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Spotřeba paliva: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2004/3/EEC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Spotřeba - město (l/km):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8.4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Spotřeba - 90km/hod (l/km):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5.0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Spotřeba - 120km/hod (l/km):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6.2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Retardér: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NE 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Směrnice ES: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2003/76B </w:t>
            </w:r>
          </w:p>
        </w:tc>
      </w:tr>
    </w:tbl>
    <w:p w:rsidR="00451695" w:rsidRPr="00451695" w:rsidRDefault="00451695" w:rsidP="00451695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9"/>
        <w:gridCol w:w="401"/>
      </w:tblGrid>
      <w:tr w:rsidR="00451695" w:rsidRPr="004516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Rok výroby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355"/>
      </w:tblGrid>
      <w:tr w:rsidR="00451695" w:rsidRPr="00451695" w:rsidTr="00451695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5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966"/>
      </w:tblGrid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Rok výroby: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2006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Měsíc výroby: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4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Stáří vozidla: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5 roků 11 měsíců</w:t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9"/>
        <w:gridCol w:w="191"/>
      </w:tblGrid>
      <w:tr w:rsidR="00451695" w:rsidRPr="004516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Kontrola odcizení v ČR a SR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355"/>
      </w:tblGrid>
      <w:tr w:rsidR="00451695" w:rsidRPr="00451695" w:rsidTr="00451695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Prověření je provedeno v databázi odcizených vozidel na území ČR a SR za poslední 3 roky. Prověření je provedeno na základě VIN.</w:t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5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2418"/>
      </w:tblGrid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Stav ke dni: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20.3.2012</w:t>
            </w:r>
            <w:proofErr w:type="gramEnd"/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Vozidlo není vedeno jako odcizené v ČR.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lastRenderedPageBreak/>
              <w:t>Vozidlo není vedeno jako odcizené v SR.</w:t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4"/>
        <w:gridCol w:w="226"/>
      </w:tblGrid>
      <w:tr w:rsidR="00451695" w:rsidRPr="004516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Kontrola leasingu v ČR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355"/>
      </w:tblGrid>
      <w:tr w:rsidR="00451695" w:rsidRPr="00451695" w:rsidTr="00451695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Výsledkem dotazu je zjištění, </w:t>
            </w:r>
            <w:proofErr w:type="gram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zda-</w:t>
            </w: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li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vozidlo</w:t>
            </w:r>
            <w:proofErr w:type="gram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dané svým VIN není evidováno v majetku některé z uvedených leasingových společností.</w:t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5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1875"/>
      </w:tblGrid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Stav ke dni: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20.3.2012</w:t>
            </w:r>
            <w:proofErr w:type="gramEnd"/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ALD </w:t>
            </w: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Automotive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CETELEM ČR,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CREDIUM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ČSOB Leasing,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D.S.</w:t>
            </w:r>
            <w:proofErr w:type="gram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Leasing,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ESSOX LEASING: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FCE </w:t>
            </w: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Credit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, s.r.o.: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GE Money: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GMAC: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Home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</w:t>
            </w: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Credit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(</w:t>
            </w:r>
            <w:proofErr w:type="gram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CZ,SK</w:t>
            </w:r>
            <w:proofErr w:type="gram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):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IMPULS-Leasing: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Mercedes-Benz: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QuatroCar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Nedostupné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Raiffeisen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Leasing: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SANTANDER: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sAutoleasing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ŠkoFIN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s.r.o.: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UniCredit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Leasing: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UNILEASING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VB Leasing CZ: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Vltavín </w:t>
            </w: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Leas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, a.s.: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NE</w:t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  <w:gridCol w:w="124"/>
      </w:tblGrid>
      <w:tr w:rsidR="00451695" w:rsidRPr="004516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Záznamy z dokumentování vozidla - fotodokumentace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8355"/>
      </w:tblGrid>
      <w:tr w:rsidR="00451695" w:rsidRPr="00451695" w:rsidTr="00451695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Informace byly převzaty z evidencí služeb dokumentování stavů vozidel, pořízených v </w:t>
            </w: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Cebia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, spol. s </w:t>
            </w:r>
            <w:proofErr w:type="spellStart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r.o</w:t>
            </w:r>
            <w:proofErr w:type="spellEnd"/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nebo v síti jejích smluvních partnerů.</w:t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525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2352"/>
      </w:tblGrid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Číslo záznamu: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1 z 1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Datum provedení služby: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09/2009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Barva vozidla: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ŽLUTÁ ZÁKLADNÍ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lastRenderedPageBreak/>
              <w:t xml:space="preserve">Stav tachometru: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90500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Poškození: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1</w:t>
            </w: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0"/>
              <w:gridCol w:w="2360"/>
            </w:tblGrid>
            <w:tr w:rsidR="00451695" w:rsidRPr="0045169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noProof/>
                      <w:color w:val="0000FF"/>
                      <w:sz w:val="17"/>
                      <w:szCs w:val="17"/>
                      <w:lang w:eastAsia="cs-CZ"/>
                    </w:rPr>
                    <w:drawing>
                      <wp:inline distT="0" distB="0" distL="0" distR="0" wp14:anchorId="46444083" wp14:editId="436BAA58">
                        <wp:extent cx="1431925" cy="1069975"/>
                        <wp:effectExtent l="0" t="0" r="0" b="0"/>
                        <wp:docPr id="13" name="obrázek 13" descr="nahled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nahled">
                                  <a:hlinkClick r:id="rId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1925" cy="1069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noProof/>
                      <w:color w:val="0000FF"/>
                      <w:sz w:val="17"/>
                      <w:szCs w:val="17"/>
                      <w:lang w:eastAsia="cs-CZ"/>
                    </w:rPr>
                    <w:drawing>
                      <wp:inline distT="0" distB="0" distL="0" distR="0" wp14:anchorId="15269D2C" wp14:editId="05686686">
                        <wp:extent cx="1431925" cy="1069975"/>
                        <wp:effectExtent l="0" t="0" r="0" b="0"/>
                        <wp:docPr id="14" name="obrázek 14" descr="nahled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nahled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1925" cy="1069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1695" w:rsidRPr="00451695" w:rsidRDefault="00451695" w:rsidP="00451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451695" w:rsidRPr="00451695" w:rsidTr="00451695">
        <w:trPr>
          <w:jc w:val="center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hyperlink r:id="rId11" w:tgtFrame="_blank" w:history="1">
              <w:r w:rsidRPr="00451695">
                <w:rPr>
                  <w:rFonts w:ascii="Arial" w:eastAsia="Times New Roman" w:hAnsi="Arial" w:cs="Arial"/>
                  <w:color w:val="0000FF"/>
                  <w:sz w:val="17"/>
                  <w:szCs w:val="17"/>
                  <w:u w:val="single"/>
                  <w:lang w:eastAsia="cs-CZ"/>
                </w:rPr>
                <w:t>další fotografie</w:t>
              </w:r>
            </w:hyperlink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tbl>
      <w:tblPr>
        <w:tblW w:w="9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6"/>
        <w:gridCol w:w="3674"/>
      </w:tblGrid>
      <w:tr w:rsidR="00451695" w:rsidRPr="004516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Časový vývoj stavu tachometru</w:t>
            </w: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noProof/>
                <w:color w:val="0000FF"/>
                <w:sz w:val="17"/>
                <w:szCs w:val="17"/>
                <w:lang w:eastAsia="cs-CZ"/>
              </w:rPr>
              <w:drawing>
                <wp:inline distT="0" distB="0" distL="0" distR="0" wp14:anchorId="45B320DE" wp14:editId="0400BBCB">
                  <wp:extent cx="991870" cy="241300"/>
                  <wp:effectExtent l="0" t="0" r="0" b="6350"/>
                  <wp:docPr id="15" name="obrázek 15" descr="nahoru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ahoru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7"/>
          <w:szCs w:val="17"/>
          <w:lang w:eastAsia="cs-CZ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8250"/>
      </w:tblGrid>
      <w:tr w:rsidR="00451695" w:rsidRPr="00451695" w:rsidTr="00451695">
        <w:trPr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  <w:lang w:eastAsia="cs-CZ"/>
              </w:rPr>
              <w:drawing>
                <wp:inline distT="0" distB="0" distL="0" distR="0" wp14:anchorId="0915D478" wp14:editId="2584B219">
                  <wp:extent cx="336550" cy="319405"/>
                  <wp:effectExtent l="0" t="0" r="6350" b="4445"/>
                  <wp:docPr id="16" name="obrázek 16" descr="http://www.zkontrolujsiauto.cz/img/tab_fajf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zkontrolujsiauto.cz/img/tab_fajf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451695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Přehled vývoje stavu tachometru vozidla obsahuje hodnoty stavu tachometru v rámci různých služeb v dostupných informačních systémech. Prohlédněte si hodnoty zanesené do grafu a porovnejte je s aktuálním stavem km uvedeným na tachometru vozidla. Podle vývoje stavu tachometru v čase můžete sami posoudit, zda existuje podezření na manipulaci se stavem tachometru či nikoliv.</w:t>
            </w: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66"/>
        <w:gridCol w:w="81"/>
      </w:tblGrid>
      <w:tr w:rsidR="00451695" w:rsidRPr="00451695" w:rsidTr="0045169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  <w:gridCol w:w="645"/>
              <w:gridCol w:w="956"/>
            </w:tblGrid>
            <w:tr w:rsidR="00451695" w:rsidRPr="0045169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006699"/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proofErr w:type="spellStart"/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Info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006699"/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Datum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006699"/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t>Stav</w:t>
                  </w: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7"/>
                      <w:szCs w:val="17"/>
                      <w:lang w:eastAsia="cs-CZ"/>
                    </w:rPr>
                    <w:br/>
                    <w:t>tachometru</w:t>
                  </w:r>
                </w:p>
              </w:tc>
            </w:tr>
            <w:tr w:rsidR="00451695" w:rsidRPr="0045169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  <w:t xml:space="preserve">Rok </w:t>
                  </w:r>
                  <w:proofErr w:type="gramStart"/>
                  <w:r w:rsidRPr="004516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  <w:t>výroby -</w:t>
                  </w:r>
                  <w:r w:rsidRPr="0045169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  <w:br/>
                    <w:t>1.registrace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 xml:space="preserve">05/2006 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>0</w:t>
                  </w:r>
                </w:p>
              </w:tc>
            </w:tr>
            <w:tr w:rsidR="00451695" w:rsidRPr="0045169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 xml:space="preserve">09/2009 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>90 500</w:t>
                  </w:r>
                </w:p>
              </w:tc>
            </w:tr>
            <w:tr w:rsidR="00451695" w:rsidRPr="0045169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 xml:space="preserve">05/2010 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>9</w:t>
                  </w: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>6 000</w:t>
                  </w:r>
                </w:p>
              </w:tc>
            </w:tr>
            <w:tr w:rsidR="00451695" w:rsidRPr="0045169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 xml:space="preserve">08/2010 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  <w:hideMark/>
                </w:tcPr>
                <w:p w:rsidR="00451695" w:rsidRPr="00451695" w:rsidRDefault="00451695" w:rsidP="0045169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</w:pPr>
                  <w:r w:rsidRPr="0045169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cs-CZ"/>
                    </w:rPr>
                    <w:t>102 500</w:t>
                  </w:r>
                </w:p>
              </w:tc>
            </w:tr>
          </w:tbl>
          <w:p w:rsidR="00451695" w:rsidRPr="00451695" w:rsidRDefault="00451695" w:rsidP="00451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51695" w:rsidRPr="00451695" w:rsidRDefault="00451695" w:rsidP="00451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451695" w:rsidRPr="00451695" w:rsidRDefault="00451695" w:rsidP="0045169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cs-CZ"/>
        </w:rPr>
      </w:pPr>
      <w:r w:rsidRPr="00451695">
        <w:rPr>
          <w:rFonts w:ascii="Arial" w:eastAsia="Times New Roman" w:hAnsi="Arial" w:cs="Arial"/>
          <w:color w:val="000000"/>
          <w:sz w:val="17"/>
          <w:szCs w:val="17"/>
          <w:lang w:eastAsia="cs-CZ"/>
        </w:rPr>
        <w:br/>
      </w:r>
    </w:p>
    <w:p w:rsidR="00F658E4" w:rsidRDefault="00F658E4"/>
    <w:sectPr w:rsidR="00F658E4" w:rsidSect="004516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95"/>
    <w:rsid w:val="001C0E56"/>
    <w:rsid w:val="00394098"/>
    <w:rsid w:val="003A3D7B"/>
    <w:rsid w:val="003A5AA0"/>
    <w:rsid w:val="00451695"/>
    <w:rsid w:val="005C6E18"/>
    <w:rsid w:val="00703A0A"/>
    <w:rsid w:val="007223C3"/>
    <w:rsid w:val="00774F2B"/>
    <w:rsid w:val="008447A8"/>
    <w:rsid w:val="00AD1DA7"/>
    <w:rsid w:val="00C8121A"/>
    <w:rsid w:val="00F6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167236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7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  <w:divsChild>
            <w:div w:id="1572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3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12232563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55188875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12798742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798650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  <w:div w:id="1855595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6699"/>
            <w:bottom w:val="none" w:sz="0" w:space="0" w:color="auto"/>
            <w:right w:val="single" w:sz="6" w:space="0" w:color="00669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hyperlink" Target="http://www.zkontrolujsiauto.cz/img.aspx?id=66704D466B6B46527A636B3D" TargetMode="External"/><Relationship Id="rId12" Type="http://schemas.openxmlformats.org/officeDocument/2006/relationships/image" Target="media/image4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zkontrolujsiauto.cz/frmFoto.aspx?next=close&amp;dotaz_id=624E4E424C6E6469534D6B3D&amp;sec=75715373585642343774476954496D4D72536C317676772F6242352F6D44756C314E32573861513569386F3D&amp;cislo=55613145754652764E4D337A3938427755574573514C67437075655163367045" TargetMode="External"/><Relationship Id="rId5" Type="http://schemas.openxmlformats.org/officeDocument/2006/relationships/hyperlink" Target="http://www.zkontrolujsiauto.cz/vypis-autotracer-historie-vozidla?next=close&amp;dotaz_id=624E4E424C6E6469534D6B3D&amp;sec=75715373585642343774476954496D4D72536C317676772F6242352F6D44756C314E32573861513569386F3D#top_pag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zkontrolujsiauto.cz/img.aspx?id=54627451325A43466E2F73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Roubík</dc:creator>
  <cp:lastModifiedBy>Pavel Roubík</cp:lastModifiedBy>
  <cp:revision>1</cp:revision>
  <dcterms:created xsi:type="dcterms:W3CDTF">2012-03-20T12:54:00Z</dcterms:created>
  <dcterms:modified xsi:type="dcterms:W3CDTF">2012-03-20T12:59:00Z</dcterms:modified>
</cp:coreProperties>
</file>